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ind w:left="210" w:leftChars="100" w:right="840"/>
        <w:jc w:val="center"/>
        <w:rPr>
          <w:rFonts w:ascii="宋体" w:hAnsi="宋体"/>
          <w:b/>
          <w:bCs/>
          <w:kern w:val="0"/>
          <w:sz w:val="36"/>
          <w:szCs w:val="36"/>
        </w:rPr>
      </w:pPr>
      <w:r>
        <w:rPr>
          <w:rFonts w:hint="eastAsia" w:ascii="宋体" w:hAnsi="宋体"/>
          <w:b/>
          <w:bCs/>
          <w:kern w:val="0"/>
          <w:sz w:val="36"/>
          <w:szCs w:val="36"/>
          <w:lang w:eastAsia="zh-CN"/>
        </w:rPr>
        <w:t>比选</w:t>
      </w:r>
      <w:r>
        <w:rPr>
          <w:rFonts w:hint="eastAsia" w:ascii="宋体" w:hAnsi="宋体"/>
          <w:b/>
          <w:bCs/>
          <w:kern w:val="0"/>
          <w:sz w:val="36"/>
          <w:szCs w:val="36"/>
        </w:rPr>
        <w:t>采购公告</w:t>
      </w:r>
    </w:p>
    <w:tbl>
      <w:tblPr>
        <w:tblStyle w:val="3"/>
        <w:tblW w:w="10502"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729"/>
        <w:gridCol w:w="5307"/>
        <w:gridCol w:w="1101"/>
        <w:gridCol w:w="236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90" w:hRule="atLeast"/>
          <w:jc w:val="center"/>
        </w:trPr>
        <w:tc>
          <w:tcPr>
            <w:tcW w:w="1729" w:type="dxa"/>
            <w:tcBorders>
              <w:top w:val="inset" w:color="auto" w:sz="6" w:space="0"/>
              <w:left w:val="inset" w:color="auto" w:sz="6" w:space="0"/>
              <w:bottom w:val="inset" w:color="auto" w:sz="6" w:space="0"/>
              <w:right w:val="inset" w:color="auto" w:sz="6" w:space="0"/>
            </w:tcBorders>
            <w:vAlign w:val="center"/>
          </w:tcPr>
          <w:p>
            <w:pPr>
              <w:widowControl/>
              <w:jc w:val="center"/>
              <w:rPr>
                <w:rFonts w:ascii="宋体" w:hAnsi="宋体"/>
                <w:kern w:val="0"/>
              </w:rPr>
            </w:pPr>
            <w:r>
              <w:rPr>
                <w:rFonts w:hint="eastAsia" w:ascii="宋体" w:hAnsi="宋体"/>
                <w:kern w:val="0"/>
              </w:rPr>
              <w:t>采购项目名称</w:t>
            </w:r>
          </w:p>
        </w:tc>
        <w:tc>
          <w:tcPr>
            <w:tcW w:w="5307" w:type="dxa"/>
            <w:tcBorders>
              <w:top w:val="inset" w:color="auto" w:sz="6" w:space="0"/>
              <w:left w:val="nil"/>
              <w:bottom w:val="inset" w:color="auto" w:sz="6" w:space="0"/>
              <w:right w:val="single" w:color="auto" w:sz="4" w:space="0"/>
            </w:tcBorders>
            <w:tcMar>
              <w:top w:w="120" w:type="dxa"/>
              <w:left w:w="120" w:type="dxa"/>
              <w:bottom w:w="120" w:type="dxa"/>
              <w:right w:w="120" w:type="dxa"/>
            </w:tcMar>
            <w:vAlign w:val="center"/>
          </w:tcPr>
          <w:p>
            <w:pPr>
              <w:widowControl/>
              <w:jc w:val="left"/>
              <w:rPr>
                <w:rFonts w:hint="eastAsia" w:ascii="宋体" w:hAnsi="宋体" w:eastAsia="宋体"/>
                <w:kern w:val="0"/>
                <w:lang w:eastAsia="zh-CN"/>
              </w:rPr>
            </w:pPr>
            <w:r>
              <w:rPr>
                <w:rFonts w:hint="eastAsia" w:ascii="宋体" w:hAnsi="宋体" w:eastAsia="宋体"/>
                <w:kern w:val="0"/>
                <w:lang w:eastAsia="zh-CN"/>
              </w:rPr>
              <w:t>成都市青羊区成宫教育培训中心九里堤校区建筑外幕墙及路面清洗服务采购项目</w:t>
            </w:r>
          </w:p>
        </w:tc>
        <w:tc>
          <w:tcPr>
            <w:tcW w:w="1101" w:type="dxa"/>
            <w:tcBorders>
              <w:top w:val="inset" w:color="auto" w:sz="6" w:space="0"/>
              <w:left w:val="nil"/>
              <w:bottom w:val="inset" w:color="auto" w:sz="6" w:space="0"/>
              <w:right w:val="single" w:color="auto" w:sz="4" w:space="0"/>
            </w:tcBorders>
            <w:vAlign w:val="center"/>
          </w:tcPr>
          <w:p>
            <w:pPr>
              <w:widowControl/>
              <w:jc w:val="center"/>
              <w:rPr>
                <w:rFonts w:ascii="宋体" w:hAnsi="宋体"/>
                <w:kern w:val="0"/>
              </w:rPr>
            </w:pPr>
            <w:r>
              <w:rPr>
                <w:rFonts w:hint="eastAsia" w:ascii="宋体" w:hAnsi="宋体"/>
                <w:kern w:val="0"/>
              </w:rPr>
              <w:t>采购方式</w:t>
            </w:r>
          </w:p>
        </w:tc>
        <w:tc>
          <w:tcPr>
            <w:tcW w:w="2365" w:type="dxa"/>
            <w:tcBorders>
              <w:top w:val="inset" w:color="auto" w:sz="6" w:space="0"/>
              <w:left w:val="nil"/>
              <w:bottom w:val="inset" w:color="auto" w:sz="6" w:space="0"/>
              <w:right w:val="inset" w:color="auto" w:sz="6" w:space="0"/>
            </w:tcBorders>
            <w:vAlign w:val="center"/>
          </w:tcPr>
          <w:p>
            <w:pPr>
              <w:widowControl/>
              <w:jc w:val="center"/>
              <w:rPr>
                <w:rFonts w:hint="eastAsia" w:ascii="宋体" w:hAnsi="宋体" w:eastAsia="宋体"/>
                <w:kern w:val="0"/>
                <w:lang w:eastAsia="zh-CN"/>
              </w:rPr>
            </w:pPr>
            <w:r>
              <w:rPr>
                <w:rFonts w:hint="eastAsia" w:ascii="宋体" w:hAnsi="宋体"/>
                <w:kern w:val="0"/>
                <w:lang w:eastAsia="zh-CN"/>
              </w:rPr>
              <w:t>公开比选</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27" w:hRule="atLeast"/>
          <w:jc w:val="center"/>
        </w:trPr>
        <w:tc>
          <w:tcPr>
            <w:tcW w:w="1729" w:type="dxa"/>
            <w:tcBorders>
              <w:top w:val="inset" w:color="auto" w:sz="6" w:space="0"/>
              <w:left w:val="inset" w:color="auto" w:sz="6" w:space="0"/>
              <w:bottom w:val="inset" w:color="auto" w:sz="6" w:space="0"/>
              <w:right w:val="inset" w:color="auto" w:sz="6" w:space="0"/>
            </w:tcBorders>
            <w:vAlign w:val="center"/>
          </w:tcPr>
          <w:p>
            <w:pPr>
              <w:widowControl/>
              <w:jc w:val="center"/>
              <w:rPr>
                <w:rFonts w:ascii="宋体" w:hAnsi="宋体"/>
                <w:kern w:val="0"/>
              </w:rPr>
            </w:pPr>
            <w:r>
              <w:rPr>
                <w:rFonts w:hint="eastAsia" w:ascii="宋体" w:hAnsi="宋体"/>
                <w:kern w:val="0"/>
              </w:rPr>
              <w:t>采购项目编号</w:t>
            </w:r>
          </w:p>
        </w:tc>
        <w:tc>
          <w:tcPr>
            <w:tcW w:w="5307" w:type="dxa"/>
            <w:tcBorders>
              <w:top w:val="inset" w:color="auto" w:sz="6" w:space="0"/>
              <w:left w:val="nil"/>
              <w:bottom w:val="inset" w:color="auto" w:sz="6" w:space="0"/>
              <w:right w:val="inset" w:color="auto" w:sz="6" w:space="0"/>
            </w:tcBorders>
            <w:tcMar>
              <w:top w:w="120" w:type="dxa"/>
              <w:left w:w="120" w:type="dxa"/>
              <w:bottom w:w="120" w:type="dxa"/>
              <w:right w:w="120" w:type="dxa"/>
            </w:tcMar>
            <w:vAlign w:val="center"/>
          </w:tcPr>
          <w:p>
            <w:pPr>
              <w:widowControl/>
              <w:jc w:val="center"/>
              <w:rPr>
                <w:rFonts w:hint="default" w:ascii="宋体" w:hAnsi="宋体" w:eastAsia="宋体"/>
                <w:kern w:val="0"/>
                <w:lang w:val="en-US" w:eastAsia="zh-CN"/>
              </w:rPr>
            </w:pPr>
            <w:r>
              <w:rPr>
                <w:rFonts w:hint="default" w:ascii="宋体" w:hAnsi="宋体"/>
                <w:kern w:val="0"/>
                <w:lang w:val="en-US"/>
              </w:rPr>
              <w:t>SCYC-2019-F1</w:t>
            </w:r>
            <w:r>
              <w:rPr>
                <w:rFonts w:hint="eastAsia" w:ascii="宋体" w:hAnsi="宋体"/>
                <w:kern w:val="0"/>
                <w:lang w:val="en-US" w:eastAsia="zh-CN"/>
              </w:rPr>
              <w:t>70</w:t>
            </w:r>
          </w:p>
        </w:tc>
        <w:tc>
          <w:tcPr>
            <w:tcW w:w="1101" w:type="dxa"/>
            <w:tcBorders>
              <w:top w:val="inset" w:color="auto" w:sz="6" w:space="0"/>
              <w:left w:val="nil"/>
              <w:bottom w:val="inset" w:color="auto" w:sz="6" w:space="0"/>
              <w:right w:val="inset" w:color="auto" w:sz="6" w:space="0"/>
            </w:tcBorders>
            <w:vAlign w:val="center"/>
          </w:tcPr>
          <w:p>
            <w:pPr>
              <w:widowControl/>
              <w:jc w:val="center"/>
              <w:rPr>
                <w:rFonts w:ascii="宋体" w:hAnsi="宋体"/>
                <w:kern w:val="0"/>
              </w:rPr>
            </w:pPr>
            <w:r>
              <w:rPr>
                <w:rFonts w:hint="eastAsia" w:ascii="宋体" w:hAnsi="宋体"/>
                <w:kern w:val="0"/>
              </w:rPr>
              <w:t>行政区划</w:t>
            </w:r>
          </w:p>
        </w:tc>
        <w:tc>
          <w:tcPr>
            <w:tcW w:w="2365" w:type="dxa"/>
            <w:tcBorders>
              <w:top w:val="inset" w:color="auto" w:sz="6" w:space="0"/>
              <w:left w:val="nil"/>
              <w:bottom w:val="inset" w:color="auto" w:sz="6" w:space="0"/>
              <w:right w:val="inset" w:color="auto" w:sz="6" w:space="0"/>
            </w:tcBorders>
            <w:tcMar>
              <w:top w:w="120" w:type="dxa"/>
              <w:left w:w="120" w:type="dxa"/>
              <w:bottom w:w="120" w:type="dxa"/>
              <w:right w:w="120" w:type="dxa"/>
            </w:tcMar>
            <w:vAlign w:val="center"/>
          </w:tcPr>
          <w:p>
            <w:pPr>
              <w:widowControl/>
              <w:jc w:val="center"/>
              <w:rPr>
                <w:rFonts w:ascii="宋体" w:hAnsi="宋体"/>
                <w:kern w:val="0"/>
              </w:rPr>
            </w:pPr>
            <w:r>
              <w:rPr>
                <w:rFonts w:hint="eastAsia" w:ascii="宋体" w:hAnsi="宋体"/>
                <w:kern w:val="0"/>
              </w:rPr>
              <w:t>四川省成都市</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28" w:hRule="atLeast"/>
          <w:jc w:val="center"/>
        </w:trPr>
        <w:tc>
          <w:tcPr>
            <w:tcW w:w="1729" w:type="dxa"/>
            <w:tcBorders>
              <w:top w:val="inset" w:color="auto" w:sz="6" w:space="0"/>
              <w:left w:val="inset" w:color="auto" w:sz="6" w:space="0"/>
              <w:bottom w:val="inset" w:color="auto" w:sz="6" w:space="0"/>
              <w:right w:val="inset" w:color="auto" w:sz="6" w:space="0"/>
            </w:tcBorders>
            <w:vAlign w:val="center"/>
          </w:tcPr>
          <w:p>
            <w:pPr>
              <w:widowControl/>
              <w:jc w:val="center"/>
              <w:rPr>
                <w:rFonts w:ascii="宋体" w:hAnsi="宋体"/>
                <w:kern w:val="0"/>
              </w:rPr>
            </w:pPr>
            <w:r>
              <w:rPr>
                <w:rFonts w:hint="eastAsia" w:ascii="宋体" w:hAnsi="宋体"/>
                <w:kern w:val="0"/>
              </w:rPr>
              <w:t>采购人</w:t>
            </w:r>
          </w:p>
        </w:tc>
        <w:tc>
          <w:tcPr>
            <w:tcW w:w="5307" w:type="dxa"/>
            <w:tcBorders>
              <w:top w:val="inset" w:color="auto" w:sz="6" w:space="0"/>
              <w:left w:val="nil"/>
              <w:bottom w:val="inset" w:color="auto" w:sz="6" w:space="0"/>
              <w:right w:val="inset" w:color="auto" w:sz="6" w:space="0"/>
            </w:tcBorders>
            <w:tcMar>
              <w:top w:w="120" w:type="dxa"/>
              <w:left w:w="120" w:type="dxa"/>
              <w:bottom w:w="120" w:type="dxa"/>
              <w:right w:w="120" w:type="dxa"/>
            </w:tcMar>
            <w:vAlign w:val="center"/>
          </w:tcPr>
          <w:p>
            <w:pPr>
              <w:widowControl/>
              <w:jc w:val="center"/>
              <w:rPr>
                <w:rFonts w:ascii="宋体" w:hAnsi="宋体"/>
                <w:kern w:val="0"/>
              </w:rPr>
            </w:pPr>
            <w:r>
              <w:rPr>
                <w:rFonts w:hint="eastAsia" w:ascii="宋体" w:hAnsi="宋体"/>
                <w:kern w:val="0"/>
              </w:rPr>
              <w:t>成都市青羊区成宫教育培训中心</w:t>
            </w:r>
          </w:p>
        </w:tc>
        <w:tc>
          <w:tcPr>
            <w:tcW w:w="1101" w:type="dxa"/>
            <w:tcBorders>
              <w:top w:val="inset" w:color="auto" w:sz="6" w:space="0"/>
              <w:left w:val="nil"/>
              <w:bottom w:val="inset" w:color="auto" w:sz="6" w:space="0"/>
              <w:right w:val="inset" w:color="auto" w:sz="6" w:space="0"/>
            </w:tcBorders>
            <w:vAlign w:val="center"/>
          </w:tcPr>
          <w:p>
            <w:pPr>
              <w:widowControl/>
              <w:jc w:val="center"/>
              <w:rPr>
                <w:rFonts w:ascii="宋体" w:hAnsi="宋体"/>
                <w:kern w:val="0"/>
              </w:rPr>
            </w:pPr>
            <w:r>
              <w:rPr>
                <w:rFonts w:hint="eastAsia" w:ascii="宋体" w:hAnsi="宋体"/>
                <w:kern w:val="0"/>
              </w:rPr>
              <w:t>公告类型</w:t>
            </w:r>
          </w:p>
        </w:tc>
        <w:tc>
          <w:tcPr>
            <w:tcW w:w="2365" w:type="dxa"/>
            <w:tcBorders>
              <w:top w:val="inset" w:color="auto" w:sz="6" w:space="0"/>
              <w:left w:val="nil"/>
              <w:bottom w:val="inset" w:color="auto" w:sz="6" w:space="0"/>
              <w:right w:val="inset" w:color="auto" w:sz="6" w:space="0"/>
            </w:tcBorders>
            <w:tcMar>
              <w:top w:w="120" w:type="dxa"/>
              <w:left w:w="120" w:type="dxa"/>
              <w:bottom w:w="120" w:type="dxa"/>
              <w:right w:w="120" w:type="dxa"/>
            </w:tcMar>
            <w:vAlign w:val="center"/>
          </w:tcPr>
          <w:p>
            <w:pPr>
              <w:widowControl/>
              <w:jc w:val="center"/>
              <w:rPr>
                <w:rFonts w:ascii="宋体" w:hAnsi="宋体"/>
                <w:kern w:val="0"/>
              </w:rPr>
            </w:pPr>
            <w:r>
              <w:rPr>
                <w:rFonts w:hint="eastAsia" w:ascii="宋体" w:hAnsi="宋体"/>
                <w:kern w:val="0"/>
              </w:rPr>
              <w:t>采购公告</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84" w:hRule="atLeast"/>
          <w:jc w:val="center"/>
        </w:trPr>
        <w:tc>
          <w:tcPr>
            <w:tcW w:w="1729" w:type="dxa"/>
            <w:tcBorders>
              <w:top w:val="inset" w:color="auto" w:sz="6" w:space="0"/>
              <w:left w:val="inset" w:color="auto" w:sz="6" w:space="0"/>
              <w:bottom w:val="inset" w:color="auto" w:sz="6" w:space="0"/>
              <w:right w:val="inset" w:color="auto" w:sz="6" w:space="0"/>
            </w:tcBorders>
            <w:vAlign w:val="center"/>
          </w:tcPr>
          <w:p>
            <w:pPr>
              <w:widowControl/>
              <w:jc w:val="center"/>
              <w:rPr>
                <w:rFonts w:ascii="宋体" w:hAnsi="宋体"/>
                <w:kern w:val="0"/>
              </w:rPr>
            </w:pPr>
            <w:r>
              <w:rPr>
                <w:rFonts w:hint="eastAsia" w:ascii="宋体" w:hAnsi="宋体"/>
                <w:kern w:val="0"/>
              </w:rPr>
              <w:t>公告发布时间</w:t>
            </w:r>
          </w:p>
        </w:tc>
        <w:tc>
          <w:tcPr>
            <w:tcW w:w="5307" w:type="dxa"/>
            <w:tcBorders>
              <w:top w:val="inset" w:color="auto" w:sz="6" w:space="0"/>
              <w:left w:val="nil"/>
              <w:bottom w:val="inset" w:color="auto" w:sz="6" w:space="0"/>
              <w:right w:val="inset" w:color="auto" w:sz="6" w:space="0"/>
            </w:tcBorders>
            <w:tcMar>
              <w:top w:w="120" w:type="dxa"/>
              <w:left w:w="120" w:type="dxa"/>
              <w:bottom w:w="120" w:type="dxa"/>
              <w:right w:w="120" w:type="dxa"/>
            </w:tcMar>
            <w:vAlign w:val="center"/>
          </w:tcPr>
          <w:p>
            <w:pPr>
              <w:widowControl/>
              <w:jc w:val="center"/>
              <w:rPr>
                <w:rFonts w:ascii="宋体" w:hAnsi="宋体"/>
                <w:kern w:val="0"/>
              </w:rPr>
            </w:pPr>
            <w:r>
              <w:rPr>
                <w:rFonts w:hint="eastAsia" w:ascii="宋体" w:hAnsi="宋体"/>
                <w:kern w:val="0"/>
              </w:rPr>
              <w:t>201</w:t>
            </w:r>
            <w:r>
              <w:rPr>
                <w:rFonts w:hint="eastAsia" w:ascii="宋体" w:hAnsi="宋体"/>
                <w:kern w:val="0"/>
                <w:lang w:val="en-US" w:eastAsia="zh-CN"/>
              </w:rPr>
              <w:t>9</w:t>
            </w:r>
            <w:r>
              <w:rPr>
                <w:rFonts w:hint="eastAsia" w:ascii="宋体" w:hAnsi="宋体"/>
                <w:kern w:val="0"/>
              </w:rPr>
              <w:t>年</w:t>
            </w:r>
            <w:r>
              <w:rPr>
                <w:rFonts w:hint="eastAsia" w:ascii="宋体" w:hAnsi="宋体"/>
                <w:kern w:val="0"/>
                <w:lang w:val="en-US" w:eastAsia="zh-CN"/>
              </w:rPr>
              <w:t>9</w:t>
            </w:r>
            <w:r>
              <w:rPr>
                <w:rFonts w:hint="eastAsia" w:ascii="宋体" w:hAnsi="宋体"/>
                <w:kern w:val="0"/>
              </w:rPr>
              <w:t>月</w:t>
            </w:r>
            <w:r>
              <w:rPr>
                <w:rFonts w:hint="eastAsia" w:ascii="宋体" w:hAnsi="宋体"/>
                <w:kern w:val="0"/>
                <w:lang w:val="en-US" w:eastAsia="zh-CN"/>
              </w:rPr>
              <w:t>16</w:t>
            </w:r>
            <w:r>
              <w:rPr>
                <w:rFonts w:hint="eastAsia" w:ascii="宋体" w:hAnsi="宋体"/>
                <w:kern w:val="0"/>
              </w:rPr>
              <w:t>日</w:t>
            </w:r>
          </w:p>
        </w:tc>
        <w:tc>
          <w:tcPr>
            <w:tcW w:w="1101" w:type="dxa"/>
            <w:tcBorders>
              <w:top w:val="inset" w:color="auto" w:sz="6" w:space="0"/>
              <w:left w:val="nil"/>
              <w:bottom w:val="inset" w:color="auto" w:sz="6" w:space="0"/>
              <w:right w:val="inset" w:color="auto" w:sz="6" w:space="0"/>
            </w:tcBorders>
            <w:vAlign w:val="center"/>
          </w:tcPr>
          <w:p>
            <w:pPr>
              <w:widowControl/>
              <w:jc w:val="center"/>
              <w:rPr>
                <w:rFonts w:ascii="宋体" w:hAnsi="宋体"/>
                <w:kern w:val="0"/>
              </w:rPr>
            </w:pPr>
            <w:r>
              <w:rPr>
                <w:rFonts w:hint="eastAsia" w:ascii="宋体" w:hAnsi="宋体"/>
                <w:kern w:val="0"/>
              </w:rPr>
              <w:t>公告期限</w:t>
            </w:r>
          </w:p>
        </w:tc>
        <w:tc>
          <w:tcPr>
            <w:tcW w:w="2365" w:type="dxa"/>
            <w:tcBorders>
              <w:top w:val="inset" w:color="auto" w:sz="6" w:space="0"/>
              <w:left w:val="nil"/>
              <w:bottom w:val="inset" w:color="auto" w:sz="6" w:space="0"/>
              <w:right w:val="inset" w:color="auto" w:sz="6" w:space="0"/>
            </w:tcBorders>
            <w:tcMar>
              <w:top w:w="120" w:type="dxa"/>
              <w:left w:w="120" w:type="dxa"/>
              <w:bottom w:w="120" w:type="dxa"/>
              <w:right w:w="120" w:type="dxa"/>
            </w:tcMar>
            <w:vAlign w:val="center"/>
          </w:tcPr>
          <w:p>
            <w:pPr>
              <w:widowControl/>
              <w:jc w:val="center"/>
              <w:rPr>
                <w:rFonts w:ascii="宋体" w:hAnsi="宋体"/>
                <w:kern w:val="0"/>
              </w:rPr>
            </w:pPr>
            <w:r>
              <w:rPr>
                <w:rFonts w:hint="eastAsia" w:ascii="宋体" w:hAnsi="宋体"/>
                <w:kern w:val="0"/>
                <w:lang w:val="en-US" w:eastAsia="zh-CN"/>
              </w:rPr>
              <w:t>3</w:t>
            </w:r>
            <w:r>
              <w:rPr>
                <w:rFonts w:hint="eastAsia" w:ascii="宋体" w:hAnsi="宋体"/>
                <w:kern w:val="0"/>
              </w:rPr>
              <w:t>个工作日</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09" w:hRule="atLeast"/>
          <w:jc w:val="center"/>
        </w:trPr>
        <w:tc>
          <w:tcPr>
            <w:tcW w:w="1729" w:type="dxa"/>
            <w:tcBorders>
              <w:top w:val="inset" w:color="auto" w:sz="6" w:space="0"/>
              <w:left w:val="inset" w:color="auto" w:sz="6" w:space="0"/>
              <w:bottom w:val="inset" w:color="auto" w:sz="6" w:space="0"/>
              <w:right w:val="inset" w:color="auto" w:sz="6" w:space="0"/>
            </w:tcBorders>
            <w:vAlign w:val="center"/>
          </w:tcPr>
          <w:p>
            <w:pPr>
              <w:widowControl/>
              <w:jc w:val="center"/>
              <w:rPr>
                <w:rFonts w:ascii="宋体" w:hAnsi="宋体"/>
                <w:kern w:val="0"/>
              </w:rPr>
            </w:pPr>
            <w:r>
              <w:rPr>
                <w:rFonts w:hint="eastAsia" w:ascii="宋体" w:hAnsi="宋体"/>
                <w:kern w:val="0"/>
              </w:rPr>
              <w:t>采购代理机构名称</w:t>
            </w:r>
          </w:p>
        </w:tc>
        <w:tc>
          <w:tcPr>
            <w:tcW w:w="5307" w:type="dxa"/>
            <w:tcBorders>
              <w:top w:val="inset" w:color="auto" w:sz="6" w:space="0"/>
              <w:left w:val="nil"/>
              <w:bottom w:val="inset" w:color="auto" w:sz="6" w:space="0"/>
              <w:right w:val="inset" w:color="auto" w:sz="6" w:space="0"/>
            </w:tcBorders>
            <w:tcMar>
              <w:top w:w="120" w:type="dxa"/>
              <w:left w:w="120" w:type="dxa"/>
              <w:bottom w:w="120" w:type="dxa"/>
              <w:right w:w="120" w:type="dxa"/>
            </w:tcMar>
            <w:vAlign w:val="center"/>
          </w:tcPr>
          <w:p>
            <w:pPr>
              <w:widowControl/>
              <w:jc w:val="center"/>
              <w:rPr>
                <w:rFonts w:ascii="宋体" w:hAnsi="宋体"/>
                <w:kern w:val="0"/>
              </w:rPr>
            </w:pPr>
            <w:r>
              <w:rPr>
                <w:rFonts w:hint="eastAsia" w:ascii="宋体" w:hAnsi="宋体"/>
                <w:kern w:val="0"/>
              </w:rPr>
              <w:t>四川云灿招标代理有限公司</w:t>
            </w:r>
          </w:p>
        </w:tc>
        <w:tc>
          <w:tcPr>
            <w:tcW w:w="1101" w:type="dxa"/>
            <w:tcBorders>
              <w:top w:val="inset" w:color="auto" w:sz="6" w:space="0"/>
              <w:left w:val="nil"/>
              <w:bottom w:val="inset" w:color="auto" w:sz="6" w:space="0"/>
              <w:right w:val="inset" w:color="auto" w:sz="6" w:space="0"/>
            </w:tcBorders>
            <w:vAlign w:val="center"/>
          </w:tcPr>
          <w:p>
            <w:pPr>
              <w:widowControl/>
              <w:jc w:val="center"/>
              <w:rPr>
                <w:rFonts w:ascii="宋体" w:hAnsi="宋体"/>
                <w:kern w:val="0"/>
              </w:rPr>
            </w:pPr>
            <w:r>
              <w:rPr>
                <w:rFonts w:hint="eastAsia" w:ascii="宋体" w:hAnsi="宋体"/>
                <w:kern w:val="0"/>
              </w:rPr>
              <w:t>项目包个数</w:t>
            </w:r>
          </w:p>
        </w:tc>
        <w:tc>
          <w:tcPr>
            <w:tcW w:w="2365" w:type="dxa"/>
            <w:tcBorders>
              <w:top w:val="inset" w:color="auto" w:sz="6" w:space="0"/>
              <w:left w:val="nil"/>
              <w:bottom w:val="inset" w:color="auto" w:sz="6" w:space="0"/>
              <w:right w:val="inset" w:color="auto" w:sz="6" w:space="0"/>
            </w:tcBorders>
            <w:tcMar>
              <w:top w:w="120" w:type="dxa"/>
              <w:left w:w="120" w:type="dxa"/>
              <w:bottom w:w="120" w:type="dxa"/>
              <w:right w:w="120" w:type="dxa"/>
            </w:tcMar>
            <w:vAlign w:val="center"/>
          </w:tcPr>
          <w:p>
            <w:pPr>
              <w:widowControl/>
              <w:jc w:val="center"/>
              <w:rPr>
                <w:rFonts w:ascii="宋体" w:hAnsi="宋体"/>
                <w:kern w:val="0"/>
              </w:rPr>
            </w:pPr>
            <w:r>
              <w:rPr>
                <w:rFonts w:hint="eastAsia" w:ascii="宋体" w:hAnsi="宋体"/>
                <w:kern w:val="0"/>
              </w:rPr>
              <w:t>1</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1818" w:hRule="atLeast"/>
          <w:jc w:val="center"/>
        </w:trPr>
        <w:tc>
          <w:tcPr>
            <w:tcW w:w="1729" w:type="dxa"/>
            <w:tcBorders>
              <w:top w:val="inset" w:color="auto" w:sz="6" w:space="0"/>
              <w:left w:val="inset" w:color="auto" w:sz="6" w:space="0"/>
              <w:bottom w:val="single" w:color="auto" w:sz="4" w:space="0"/>
              <w:right w:val="inset" w:color="auto" w:sz="6" w:space="0"/>
            </w:tcBorders>
            <w:vAlign w:val="center"/>
          </w:tcPr>
          <w:p>
            <w:pPr>
              <w:widowControl/>
              <w:jc w:val="center"/>
              <w:rPr>
                <w:rFonts w:ascii="宋体" w:hAnsi="宋体"/>
              </w:rPr>
            </w:pPr>
            <w:r>
              <w:rPr>
                <w:rFonts w:hint="eastAsia" w:ascii="宋体" w:hAnsi="宋体"/>
              </w:rPr>
              <w:t>供应商资格条件</w:t>
            </w:r>
          </w:p>
        </w:tc>
        <w:tc>
          <w:tcPr>
            <w:tcW w:w="8773" w:type="dxa"/>
            <w:gridSpan w:val="3"/>
            <w:tcBorders>
              <w:top w:val="inset" w:color="auto" w:sz="6" w:space="0"/>
              <w:left w:val="nil"/>
              <w:bottom w:val="single" w:color="auto" w:sz="4" w:space="0"/>
              <w:right w:val="inset" w:color="auto" w:sz="6" w:space="0"/>
            </w:tcBorders>
            <w:tcMar>
              <w:top w:w="120" w:type="dxa"/>
              <w:left w:w="120" w:type="dxa"/>
              <w:bottom w:w="120" w:type="dxa"/>
              <w:right w:w="120" w:type="dxa"/>
            </w:tcMar>
            <w:vAlign w:val="center"/>
          </w:tcPr>
          <w:p>
            <w:pPr>
              <w:jc w:val="left"/>
              <w:rPr>
                <w:rFonts w:hint="eastAsia" w:ascii="宋体" w:hAnsi="宋体" w:eastAsia="宋体" w:cs="宋体"/>
              </w:rPr>
            </w:pPr>
            <w:r>
              <w:rPr>
                <w:rFonts w:hint="eastAsia"/>
              </w:rPr>
              <w:t>1、具有</w:t>
            </w:r>
            <w:r>
              <w:rPr>
                <w:rFonts w:hint="eastAsia" w:ascii="宋体" w:hAnsi="宋体" w:eastAsia="宋体" w:cs="宋体"/>
              </w:rPr>
              <w:t>独立承担民事责任的能力；</w:t>
            </w:r>
          </w:p>
          <w:p>
            <w:pPr>
              <w:jc w:val="left"/>
              <w:rPr>
                <w:rFonts w:hint="eastAsia" w:ascii="宋体" w:hAnsi="宋体" w:eastAsia="宋体" w:cs="宋体"/>
              </w:rPr>
            </w:pPr>
            <w:r>
              <w:rPr>
                <w:rFonts w:hint="eastAsia" w:ascii="宋体" w:hAnsi="宋体" w:eastAsia="宋体" w:cs="宋体"/>
              </w:rPr>
              <w:t>2、具有良好的商业信誉和健全的财务会计制度；</w:t>
            </w:r>
          </w:p>
          <w:p>
            <w:pPr>
              <w:jc w:val="left"/>
              <w:rPr>
                <w:rFonts w:hint="eastAsia" w:ascii="宋体" w:hAnsi="宋体" w:eastAsia="宋体" w:cs="宋体"/>
              </w:rPr>
            </w:pPr>
            <w:r>
              <w:rPr>
                <w:rFonts w:hint="eastAsia" w:ascii="宋体" w:hAnsi="宋体" w:eastAsia="宋体" w:cs="宋体"/>
              </w:rPr>
              <w:t>3、具有履行合同所</w:t>
            </w:r>
            <w:r>
              <w:rPr>
                <w:rFonts w:hint="eastAsia" w:ascii="宋体" w:hAnsi="宋体" w:eastAsia="宋体" w:cs="宋体"/>
                <w:lang w:eastAsia="zh-CN"/>
              </w:rPr>
              <w:t>必需</w:t>
            </w:r>
            <w:r>
              <w:rPr>
                <w:rFonts w:hint="eastAsia" w:ascii="宋体" w:hAnsi="宋体" w:eastAsia="宋体" w:cs="宋体"/>
              </w:rPr>
              <w:t>的设备和专业技术能力；</w:t>
            </w:r>
          </w:p>
          <w:p>
            <w:pPr>
              <w:jc w:val="left"/>
              <w:rPr>
                <w:rFonts w:hint="eastAsia" w:ascii="宋体" w:hAnsi="宋体" w:eastAsia="宋体" w:cs="宋体"/>
              </w:rPr>
            </w:pPr>
            <w:r>
              <w:rPr>
                <w:rFonts w:hint="eastAsia" w:ascii="宋体" w:hAnsi="宋体" w:eastAsia="宋体" w:cs="宋体"/>
              </w:rPr>
              <w:t>4、具有依法缴纳税收和社会保障资金的良好记录；</w:t>
            </w:r>
          </w:p>
          <w:p>
            <w:pPr>
              <w:jc w:val="left"/>
              <w:rPr>
                <w:rFonts w:hint="eastAsia" w:ascii="宋体" w:hAnsi="宋体" w:eastAsia="宋体" w:cs="宋体"/>
              </w:rPr>
            </w:pPr>
            <w:r>
              <w:rPr>
                <w:rFonts w:hint="eastAsia" w:ascii="宋体" w:hAnsi="宋体" w:eastAsia="宋体" w:cs="宋体"/>
              </w:rPr>
              <w:t>5、参加本次采购活动前三年内，在经营活动中没有重大违法记录；</w:t>
            </w:r>
          </w:p>
          <w:p>
            <w:pPr>
              <w:jc w:val="left"/>
              <w:rPr>
                <w:rFonts w:hint="eastAsia" w:ascii="宋体" w:hAnsi="宋体" w:eastAsia="宋体" w:cs="宋体"/>
                <w:lang w:val="en-US" w:eastAsia="zh-CN"/>
              </w:rPr>
            </w:pPr>
            <w:r>
              <w:rPr>
                <w:rFonts w:hint="eastAsia" w:ascii="宋体" w:hAnsi="宋体" w:eastAsia="宋体" w:cs="宋体"/>
              </w:rPr>
              <w:t>6、法律、行政法规规定的其他条件；</w:t>
            </w:r>
          </w:p>
          <w:p>
            <w:pPr>
              <w:jc w:val="left"/>
              <w:rPr>
                <w:rFonts w:hint="eastAsia" w:eastAsia="宋体"/>
                <w:lang w:eastAsia="zh-CN"/>
              </w:rPr>
            </w:pPr>
            <w:r>
              <w:rPr>
                <w:rFonts w:hint="eastAsia" w:ascii="宋体" w:hAnsi="宋体" w:cs="宋体"/>
                <w:lang w:val="en-US" w:eastAsia="zh-CN"/>
              </w:rPr>
              <w:t>7</w:t>
            </w:r>
            <w:r>
              <w:rPr>
                <w:rFonts w:hint="eastAsia" w:ascii="宋体" w:hAnsi="宋体" w:eastAsia="宋体" w:cs="宋体"/>
              </w:rPr>
              <w:t>、本项目不接受联合体参</w:t>
            </w:r>
            <w:r>
              <w:rPr>
                <w:rFonts w:hint="eastAsia"/>
              </w:rPr>
              <w:t>与采购活动</w:t>
            </w:r>
            <w:r>
              <w:rPr>
                <w:rFonts w:hint="eastAsia"/>
                <w:lang w:eastAsia="zh-CN"/>
              </w:rPr>
              <w:t>。</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75" w:hRule="atLeast"/>
          <w:jc w:val="center"/>
        </w:trPr>
        <w:tc>
          <w:tcPr>
            <w:tcW w:w="1729" w:type="dxa"/>
            <w:tcBorders>
              <w:top w:val="single" w:color="auto" w:sz="4" w:space="0"/>
              <w:left w:val="inset" w:color="auto" w:sz="6" w:space="0"/>
              <w:bottom w:val="inset" w:color="auto" w:sz="6" w:space="0"/>
              <w:right w:val="inset" w:color="auto" w:sz="6" w:space="0"/>
            </w:tcBorders>
            <w:vAlign w:val="center"/>
          </w:tcPr>
          <w:p>
            <w:pPr>
              <w:jc w:val="center"/>
              <w:rPr>
                <w:rFonts w:ascii="宋体" w:hAnsi="宋体"/>
                <w:kern w:val="0"/>
              </w:rPr>
            </w:pPr>
            <w:r>
              <w:rPr>
                <w:rFonts w:hint="eastAsia" w:ascii="宋体" w:hAnsi="宋体"/>
                <w:kern w:val="0"/>
                <w:lang w:eastAsia="zh-CN"/>
              </w:rPr>
              <w:t>比选</w:t>
            </w:r>
            <w:r>
              <w:rPr>
                <w:rFonts w:hint="eastAsia" w:ascii="宋体" w:hAnsi="宋体"/>
                <w:kern w:val="0"/>
              </w:rPr>
              <w:t>文件发售方式</w:t>
            </w:r>
          </w:p>
        </w:tc>
        <w:tc>
          <w:tcPr>
            <w:tcW w:w="8773" w:type="dxa"/>
            <w:gridSpan w:val="3"/>
            <w:tcBorders>
              <w:top w:val="single" w:color="auto" w:sz="4" w:space="0"/>
              <w:left w:val="nil"/>
              <w:bottom w:val="inset" w:color="auto" w:sz="6" w:space="0"/>
              <w:right w:val="inset" w:color="auto" w:sz="6" w:space="0"/>
            </w:tcBorders>
            <w:tcMar>
              <w:top w:w="120" w:type="dxa"/>
              <w:left w:w="120" w:type="dxa"/>
              <w:bottom w:w="120" w:type="dxa"/>
              <w:right w:w="120" w:type="dxa"/>
            </w:tcMar>
            <w:vAlign w:val="center"/>
          </w:tcPr>
          <w:p>
            <w:pPr>
              <w:jc w:val="left"/>
              <w:rPr>
                <w:rFonts w:ascii="宋体" w:hAnsi="宋体"/>
                <w:kern w:val="0"/>
              </w:rPr>
            </w:pPr>
            <w:r>
              <w:rPr>
                <w:rFonts w:hint="eastAsia" w:ascii="宋体" w:hAnsi="宋体"/>
                <w:kern w:val="0"/>
              </w:rPr>
              <w:t>现场发售，供应商购买</w:t>
            </w:r>
            <w:r>
              <w:rPr>
                <w:rFonts w:hint="eastAsia" w:ascii="宋体" w:hAnsi="宋体"/>
                <w:kern w:val="0"/>
                <w:lang w:eastAsia="zh-CN"/>
              </w:rPr>
              <w:t>比选</w:t>
            </w:r>
            <w:r>
              <w:rPr>
                <w:rFonts w:hint="eastAsia" w:ascii="宋体" w:hAnsi="宋体"/>
                <w:kern w:val="0"/>
              </w:rPr>
              <w:t>文件时应出示：单位介绍信及被介绍人身份证复印件，以上资料均须加盖供应商鲜章。</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26" w:hRule="atLeast"/>
          <w:jc w:val="center"/>
        </w:trPr>
        <w:tc>
          <w:tcPr>
            <w:tcW w:w="1729" w:type="dxa"/>
            <w:tcBorders>
              <w:top w:val="single" w:color="auto" w:sz="4" w:space="0"/>
              <w:left w:val="inset" w:color="auto" w:sz="6" w:space="0"/>
              <w:bottom w:val="inset" w:color="auto" w:sz="6" w:space="0"/>
              <w:right w:val="inset" w:color="auto" w:sz="6" w:space="0"/>
            </w:tcBorders>
            <w:vAlign w:val="center"/>
          </w:tcPr>
          <w:p>
            <w:pPr>
              <w:widowControl/>
              <w:jc w:val="center"/>
              <w:rPr>
                <w:rFonts w:ascii="宋体" w:hAnsi="宋体"/>
                <w:kern w:val="0"/>
              </w:rPr>
            </w:pPr>
            <w:r>
              <w:rPr>
                <w:rFonts w:hint="eastAsia" w:ascii="宋体" w:hAnsi="宋体"/>
                <w:kern w:val="0"/>
                <w:lang w:eastAsia="zh-CN"/>
              </w:rPr>
              <w:t>比选</w:t>
            </w:r>
            <w:r>
              <w:rPr>
                <w:rFonts w:hint="eastAsia" w:ascii="宋体" w:hAnsi="宋体"/>
                <w:kern w:val="0"/>
              </w:rPr>
              <w:t>文件售价</w:t>
            </w:r>
          </w:p>
        </w:tc>
        <w:tc>
          <w:tcPr>
            <w:tcW w:w="8773" w:type="dxa"/>
            <w:gridSpan w:val="3"/>
            <w:tcBorders>
              <w:top w:val="single" w:color="auto" w:sz="4" w:space="0"/>
              <w:left w:val="nil"/>
              <w:bottom w:val="inset" w:color="auto" w:sz="6" w:space="0"/>
              <w:right w:val="inset" w:color="auto" w:sz="6" w:space="0"/>
            </w:tcBorders>
            <w:tcMar>
              <w:top w:w="120" w:type="dxa"/>
              <w:left w:w="120" w:type="dxa"/>
              <w:bottom w:w="120" w:type="dxa"/>
              <w:right w:w="120" w:type="dxa"/>
            </w:tcMar>
            <w:vAlign w:val="center"/>
          </w:tcPr>
          <w:p>
            <w:pPr>
              <w:widowControl/>
              <w:jc w:val="left"/>
              <w:rPr>
                <w:rFonts w:ascii="宋体" w:hAnsi="宋体"/>
                <w:kern w:val="0"/>
              </w:rPr>
            </w:pPr>
            <w:r>
              <w:rPr>
                <w:rFonts w:hint="eastAsia" w:ascii="宋体" w:hAnsi="宋体"/>
                <w:kern w:val="0"/>
              </w:rPr>
              <w:t>人民币300元/份(</w:t>
            </w:r>
            <w:r>
              <w:rPr>
                <w:rFonts w:hint="eastAsia" w:ascii="宋体" w:hAnsi="宋体"/>
                <w:kern w:val="0"/>
                <w:lang w:eastAsia="zh-CN"/>
              </w:rPr>
              <w:t>比选</w:t>
            </w:r>
            <w:r>
              <w:rPr>
                <w:rFonts w:hint="eastAsia" w:ascii="宋体" w:hAnsi="宋体"/>
                <w:kern w:val="0"/>
              </w:rPr>
              <w:t>文件售出不退，参与资格不能转让)</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747" w:hRule="atLeast"/>
          <w:jc w:val="center"/>
        </w:trPr>
        <w:tc>
          <w:tcPr>
            <w:tcW w:w="1729" w:type="dxa"/>
            <w:tcBorders>
              <w:top w:val="inset" w:color="auto" w:sz="6" w:space="0"/>
              <w:left w:val="inset" w:color="auto" w:sz="6" w:space="0"/>
              <w:bottom w:val="inset" w:color="auto" w:sz="6" w:space="0"/>
              <w:right w:val="inset" w:color="auto" w:sz="6" w:space="0"/>
            </w:tcBorders>
            <w:vAlign w:val="center"/>
          </w:tcPr>
          <w:p>
            <w:pPr>
              <w:widowControl/>
              <w:jc w:val="center"/>
              <w:rPr>
                <w:rFonts w:ascii="宋体" w:hAnsi="宋体"/>
                <w:kern w:val="0"/>
              </w:rPr>
            </w:pPr>
            <w:r>
              <w:rPr>
                <w:rFonts w:hint="eastAsia" w:ascii="宋体" w:hAnsi="宋体"/>
                <w:kern w:val="0"/>
                <w:lang w:eastAsia="zh-CN"/>
              </w:rPr>
              <w:t>比选</w:t>
            </w:r>
            <w:r>
              <w:rPr>
                <w:rFonts w:hint="eastAsia" w:ascii="宋体" w:hAnsi="宋体"/>
                <w:kern w:val="0"/>
              </w:rPr>
              <w:t>文件发售</w:t>
            </w:r>
          </w:p>
          <w:p>
            <w:pPr>
              <w:widowControl/>
              <w:jc w:val="center"/>
              <w:rPr>
                <w:rFonts w:ascii="宋体" w:hAnsi="宋体"/>
                <w:kern w:val="0"/>
              </w:rPr>
            </w:pPr>
            <w:r>
              <w:rPr>
                <w:rFonts w:hint="eastAsia" w:ascii="宋体" w:hAnsi="宋体"/>
                <w:kern w:val="0"/>
              </w:rPr>
              <w:t>起止时间</w:t>
            </w:r>
          </w:p>
        </w:tc>
        <w:tc>
          <w:tcPr>
            <w:tcW w:w="8773" w:type="dxa"/>
            <w:gridSpan w:val="3"/>
            <w:tcBorders>
              <w:top w:val="inset" w:color="auto" w:sz="6" w:space="0"/>
              <w:left w:val="nil"/>
              <w:bottom w:val="inset" w:color="auto" w:sz="6" w:space="0"/>
              <w:right w:val="inset" w:color="auto" w:sz="6" w:space="0"/>
            </w:tcBorders>
            <w:tcMar>
              <w:top w:w="120" w:type="dxa"/>
              <w:left w:w="120" w:type="dxa"/>
              <w:bottom w:w="120" w:type="dxa"/>
              <w:right w:w="120" w:type="dxa"/>
            </w:tcMar>
            <w:vAlign w:val="center"/>
          </w:tcPr>
          <w:p>
            <w:pPr>
              <w:widowControl/>
              <w:jc w:val="left"/>
              <w:rPr>
                <w:rFonts w:ascii="宋体" w:hAnsi="宋体"/>
                <w:kern w:val="0"/>
              </w:rPr>
            </w:pPr>
            <w:r>
              <w:rPr>
                <w:rFonts w:hint="eastAsia" w:ascii="宋体" w:hAnsi="宋体"/>
                <w:kern w:val="0"/>
              </w:rPr>
              <w:t>201</w:t>
            </w:r>
            <w:r>
              <w:rPr>
                <w:rFonts w:hint="eastAsia" w:ascii="宋体" w:hAnsi="宋体"/>
                <w:kern w:val="0"/>
                <w:lang w:val="en-US" w:eastAsia="zh-CN"/>
              </w:rPr>
              <w:t>9</w:t>
            </w:r>
            <w:r>
              <w:rPr>
                <w:rFonts w:hint="eastAsia" w:ascii="宋体" w:hAnsi="宋体"/>
                <w:kern w:val="0"/>
              </w:rPr>
              <w:t>年</w:t>
            </w:r>
            <w:r>
              <w:rPr>
                <w:rFonts w:hint="eastAsia" w:ascii="宋体" w:hAnsi="宋体"/>
                <w:kern w:val="0"/>
                <w:lang w:val="en-US" w:eastAsia="zh-CN"/>
              </w:rPr>
              <w:t>9</w:t>
            </w:r>
            <w:r>
              <w:rPr>
                <w:rFonts w:hint="eastAsia" w:ascii="宋体" w:hAnsi="宋体"/>
                <w:kern w:val="0"/>
              </w:rPr>
              <w:t>月</w:t>
            </w:r>
            <w:r>
              <w:rPr>
                <w:rFonts w:hint="eastAsia" w:ascii="宋体" w:hAnsi="宋体"/>
                <w:kern w:val="0"/>
                <w:lang w:val="en-US" w:eastAsia="zh-CN"/>
              </w:rPr>
              <w:t>17</w:t>
            </w:r>
            <w:r>
              <w:rPr>
                <w:rFonts w:hint="eastAsia" w:ascii="宋体" w:hAnsi="宋体"/>
                <w:kern w:val="0"/>
              </w:rPr>
              <w:t>日至201</w:t>
            </w:r>
            <w:r>
              <w:rPr>
                <w:rFonts w:hint="eastAsia" w:ascii="宋体" w:hAnsi="宋体"/>
                <w:kern w:val="0"/>
                <w:lang w:val="en-US" w:eastAsia="zh-CN"/>
              </w:rPr>
              <w:t>9</w:t>
            </w:r>
            <w:r>
              <w:rPr>
                <w:rFonts w:hint="eastAsia" w:ascii="宋体" w:hAnsi="宋体"/>
                <w:kern w:val="0"/>
              </w:rPr>
              <w:t>年</w:t>
            </w:r>
            <w:r>
              <w:rPr>
                <w:rFonts w:hint="eastAsia" w:ascii="宋体" w:hAnsi="宋体"/>
                <w:kern w:val="0"/>
                <w:lang w:val="en-US" w:eastAsia="zh-CN"/>
              </w:rPr>
              <w:t>9</w:t>
            </w:r>
            <w:r>
              <w:rPr>
                <w:rFonts w:hint="eastAsia" w:ascii="宋体" w:hAnsi="宋体"/>
                <w:kern w:val="0"/>
              </w:rPr>
              <w:t>月</w:t>
            </w:r>
            <w:r>
              <w:rPr>
                <w:rFonts w:hint="eastAsia" w:ascii="宋体" w:hAnsi="宋体"/>
                <w:kern w:val="0"/>
                <w:lang w:val="en-US" w:eastAsia="zh-CN"/>
              </w:rPr>
              <w:t>19</w:t>
            </w:r>
            <w:r>
              <w:rPr>
                <w:rFonts w:hint="eastAsia" w:ascii="宋体" w:hAnsi="宋体"/>
                <w:kern w:val="0"/>
              </w:rPr>
              <w:t>日9：30-17:00（北京时间，法定节假日除外）</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457" w:hRule="atLeast"/>
          <w:jc w:val="center"/>
        </w:trPr>
        <w:tc>
          <w:tcPr>
            <w:tcW w:w="1729" w:type="dxa"/>
            <w:tcBorders>
              <w:top w:val="single" w:color="auto" w:sz="4" w:space="0"/>
              <w:left w:val="inset" w:color="auto" w:sz="6" w:space="0"/>
              <w:bottom w:val="single" w:color="auto" w:sz="4" w:space="0"/>
              <w:right w:val="inset" w:color="auto" w:sz="6" w:space="0"/>
            </w:tcBorders>
            <w:vAlign w:val="center"/>
          </w:tcPr>
          <w:p>
            <w:pPr>
              <w:widowControl/>
              <w:jc w:val="center"/>
              <w:rPr>
                <w:rFonts w:ascii="宋体" w:hAnsi="宋体"/>
                <w:kern w:val="0"/>
              </w:rPr>
            </w:pPr>
            <w:r>
              <w:rPr>
                <w:rFonts w:hint="eastAsia" w:ascii="宋体" w:hAnsi="宋体"/>
                <w:kern w:val="0"/>
                <w:lang w:eastAsia="zh-CN"/>
              </w:rPr>
              <w:t>比选</w:t>
            </w:r>
            <w:r>
              <w:rPr>
                <w:rFonts w:hint="eastAsia" w:ascii="宋体" w:hAnsi="宋体"/>
                <w:kern w:val="0"/>
              </w:rPr>
              <w:t>文件发售地点</w:t>
            </w:r>
          </w:p>
        </w:tc>
        <w:tc>
          <w:tcPr>
            <w:tcW w:w="8773" w:type="dxa"/>
            <w:gridSpan w:val="3"/>
            <w:tcBorders>
              <w:top w:val="single" w:color="auto" w:sz="4" w:space="0"/>
              <w:left w:val="nil"/>
              <w:bottom w:val="single" w:color="auto" w:sz="4" w:space="0"/>
              <w:right w:val="inset" w:color="auto" w:sz="6" w:space="0"/>
            </w:tcBorders>
            <w:tcMar>
              <w:top w:w="120" w:type="dxa"/>
              <w:left w:w="120" w:type="dxa"/>
              <w:bottom w:w="120" w:type="dxa"/>
              <w:right w:w="120" w:type="dxa"/>
            </w:tcMar>
            <w:vAlign w:val="center"/>
          </w:tcPr>
          <w:p>
            <w:pPr>
              <w:spacing w:line="360" w:lineRule="auto"/>
              <w:jc w:val="left"/>
              <w:rPr>
                <w:rFonts w:ascii="宋体" w:hAnsi="宋体"/>
                <w:kern w:val="0"/>
              </w:rPr>
            </w:pPr>
            <w:r>
              <w:rPr>
                <w:rFonts w:hint="eastAsia" w:ascii="宋体" w:hAnsi="宋体"/>
              </w:rPr>
              <w:t>成都市青羊区光华北三路98号17栋6楼4号(光华中心B座604)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jc w:val="center"/>
        </w:trPr>
        <w:tc>
          <w:tcPr>
            <w:tcW w:w="1729" w:type="dxa"/>
            <w:tcBorders>
              <w:top w:val="single" w:color="auto" w:sz="4" w:space="0"/>
              <w:left w:val="inset" w:color="auto" w:sz="6" w:space="0"/>
              <w:bottom w:val="single" w:color="auto" w:sz="4" w:space="0"/>
              <w:right w:val="inset" w:color="auto" w:sz="6" w:space="0"/>
            </w:tcBorders>
            <w:vAlign w:val="center"/>
          </w:tcPr>
          <w:p>
            <w:pPr>
              <w:widowControl/>
              <w:jc w:val="center"/>
              <w:rPr>
                <w:rFonts w:ascii="宋体" w:hAnsi="宋体"/>
                <w:kern w:val="0"/>
              </w:rPr>
            </w:pPr>
            <w:r>
              <w:rPr>
                <w:rFonts w:hint="eastAsia" w:ascii="宋体" w:hAnsi="宋体"/>
                <w:kern w:val="0"/>
              </w:rPr>
              <w:t>递交</w:t>
            </w:r>
            <w:r>
              <w:rPr>
                <w:rFonts w:hint="eastAsia" w:ascii="宋体" w:hAnsi="宋体"/>
                <w:kern w:val="0"/>
                <w:lang w:eastAsia="zh-CN"/>
              </w:rPr>
              <w:t>比选申请</w:t>
            </w:r>
            <w:r>
              <w:rPr>
                <w:rFonts w:hint="eastAsia" w:ascii="宋体" w:hAnsi="宋体"/>
                <w:kern w:val="0"/>
              </w:rPr>
              <w:t>文件</w:t>
            </w:r>
          </w:p>
          <w:p>
            <w:pPr>
              <w:widowControl/>
              <w:jc w:val="center"/>
              <w:rPr>
                <w:rFonts w:ascii="宋体" w:hAnsi="宋体"/>
                <w:kern w:val="0"/>
              </w:rPr>
            </w:pPr>
            <w:r>
              <w:rPr>
                <w:rFonts w:hint="eastAsia" w:ascii="宋体" w:hAnsi="宋体"/>
                <w:kern w:val="0"/>
              </w:rPr>
              <w:t>截止时间</w:t>
            </w:r>
          </w:p>
        </w:tc>
        <w:tc>
          <w:tcPr>
            <w:tcW w:w="8773" w:type="dxa"/>
            <w:gridSpan w:val="3"/>
            <w:tcBorders>
              <w:top w:val="single" w:color="auto" w:sz="4" w:space="0"/>
              <w:left w:val="nil"/>
              <w:bottom w:val="single" w:color="auto" w:sz="4" w:space="0"/>
              <w:right w:val="inset" w:color="auto" w:sz="6" w:space="0"/>
            </w:tcBorders>
            <w:tcMar>
              <w:top w:w="120" w:type="dxa"/>
              <w:left w:w="120" w:type="dxa"/>
              <w:bottom w:w="120" w:type="dxa"/>
              <w:right w:w="120" w:type="dxa"/>
            </w:tcMar>
            <w:vAlign w:val="center"/>
          </w:tcPr>
          <w:p>
            <w:pPr>
              <w:widowControl/>
              <w:jc w:val="left"/>
            </w:pPr>
            <w:bookmarkStart w:id="0" w:name="_1474544196"/>
            <w:bookmarkEnd w:id="0"/>
            <w:r>
              <w:rPr>
                <w:rFonts w:hint="eastAsia" w:ascii="宋体" w:hAnsi="宋体"/>
                <w:kern w:val="0"/>
              </w:rPr>
              <w:t>201</w:t>
            </w:r>
            <w:r>
              <w:rPr>
                <w:rFonts w:hint="eastAsia" w:ascii="宋体" w:hAnsi="宋体"/>
                <w:kern w:val="0"/>
                <w:lang w:val="en-US" w:eastAsia="zh-CN"/>
              </w:rPr>
              <w:t>9</w:t>
            </w:r>
            <w:r>
              <w:rPr>
                <w:rFonts w:hint="eastAsia" w:ascii="宋体" w:hAnsi="宋体"/>
                <w:kern w:val="0"/>
              </w:rPr>
              <w:t>年</w:t>
            </w:r>
            <w:r>
              <w:rPr>
                <w:rFonts w:hint="eastAsia" w:ascii="宋体" w:hAnsi="宋体"/>
                <w:kern w:val="0"/>
                <w:lang w:val="en-US" w:eastAsia="zh-CN"/>
              </w:rPr>
              <w:t>9</w:t>
            </w:r>
            <w:r>
              <w:rPr>
                <w:rFonts w:hint="eastAsia" w:ascii="宋体" w:hAnsi="宋体"/>
                <w:kern w:val="0"/>
              </w:rPr>
              <w:t>月</w:t>
            </w:r>
            <w:r>
              <w:rPr>
                <w:rFonts w:hint="eastAsia" w:ascii="宋体" w:hAnsi="宋体"/>
                <w:kern w:val="0"/>
                <w:lang w:val="en-US" w:eastAsia="zh-CN"/>
              </w:rPr>
              <w:t>21</w:t>
            </w:r>
            <w:r>
              <w:rPr>
                <w:rFonts w:hint="eastAsia" w:ascii="宋体" w:hAnsi="宋体"/>
                <w:kern w:val="0"/>
              </w:rPr>
              <w:t>日</w:t>
            </w:r>
            <w:r>
              <w:rPr>
                <w:rFonts w:hint="eastAsia" w:ascii="宋体" w:hAnsi="宋体"/>
                <w:kern w:val="0"/>
                <w:lang w:val="en-US" w:eastAsia="zh-CN"/>
              </w:rPr>
              <w:t>10</w:t>
            </w:r>
            <w:r>
              <w:rPr>
                <w:rFonts w:hint="eastAsia" w:ascii="宋体" w:hAnsi="宋体"/>
                <w:kern w:val="0"/>
              </w:rPr>
              <w:t>：</w:t>
            </w:r>
            <w:r>
              <w:rPr>
                <w:rFonts w:hint="eastAsia" w:ascii="宋体" w:hAnsi="宋体"/>
                <w:kern w:val="0"/>
                <w:lang w:val="en-US" w:eastAsia="zh-CN"/>
              </w:rPr>
              <w:t>00</w:t>
            </w:r>
            <w:r>
              <w:rPr>
                <w:rFonts w:hint="eastAsia" w:ascii="宋体" w:hAnsi="宋体"/>
                <w:kern w:val="0"/>
              </w:rPr>
              <w:t>（北京时间）</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248" w:hRule="atLeast"/>
          <w:jc w:val="center"/>
        </w:trPr>
        <w:tc>
          <w:tcPr>
            <w:tcW w:w="1729" w:type="dxa"/>
            <w:tcBorders>
              <w:top w:val="single" w:color="auto" w:sz="4" w:space="0"/>
              <w:left w:val="inset" w:color="auto" w:sz="6" w:space="0"/>
              <w:bottom w:val="single" w:color="auto" w:sz="4" w:space="0"/>
              <w:right w:val="inset" w:color="auto" w:sz="6" w:space="0"/>
            </w:tcBorders>
            <w:vAlign w:val="center"/>
          </w:tcPr>
          <w:p>
            <w:pPr>
              <w:widowControl/>
              <w:jc w:val="center"/>
              <w:rPr>
                <w:rFonts w:ascii="宋体" w:hAnsi="宋体"/>
                <w:kern w:val="0"/>
              </w:rPr>
            </w:pPr>
            <w:r>
              <w:rPr>
                <w:rFonts w:hint="eastAsia" w:ascii="宋体" w:hAnsi="宋体"/>
                <w:kern w:val="0"/>
              </w:rPr>
              <w:t>评审地点</w:t>
            </w:r>
          </w:p>
        </w:tc>
        <w:tc>
          <w:tcPr>
            <w:tcW w:w="8773" w:type="dxa"/>
            <w:gridSpan w:val="3"/>
            <w:tcBorders>
              <w:top w:val="single" w:color="auto" w:sz="4" w:space="0"/>
              <w:left w:val="nil"/>
              <w:bottom w:val="single" w:color="auto" w:sz="4" w:space="0"/>
              <w:right w:val="inset" w:color="auto" w:sz="6" w:space="0"/>
            </w:tcBorders>
            <w:tcMar>
              <w:top w:w="120" w:type="dxa"/>
              <w:left w:w="120" w:type="dxa"/>
              <w:bottom w:w="120" w:type="dxa"/>
              <w:right w:w="120" w:type="dxa"/>
            </w:tcMar>
            <w:vAlign w:val="center"/>
          </w:tcPr>
          <w:p>
            <w:pPr>
              <w:widowControl/>
              <w:jc w:val="left"/>
              <w:rPr>
                <w:rFonts w:ascii="宋体" w:hAnsi="宋体"/>
                <w:kern w:val="0"/>
              </w:rPr>
            </w:pPr>
            <w:r>
              <w:rPr>
                <w:rFonts w:hint="eastAsia" w:ascii="宋体" w:hAnsi="宋体"/>
              </w:rPr>
              <w:t>成都市青羊区光华北三路98号17栋6楼4号 (光华中心B座604)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50" w:hRule="atLeast"/>
          <w:jc w:val="center"/>
        </w:trPr>
        <w:tc>
          <w:tcPr>
            <w:tcW w:w="1729" w:type="dxa"/>
            <w:tcBorders>
              <w:top w:val="single" w:color="auto" w:sz="4" w:space="0"/>
              <w:left w:val="inset" w:color="auto" w:sz="6" w:space="0"/>
              <w:bottom w:val="single" w:color="auto" w:sz="4" w:space="0"/>
              <w:right w:val="inset" w:color="auto" w:sz="6" w:space="0"/>
            </w:tcBorders>
            <w:vAlign w:val="center"/>
          </w:tcPr>
          <w:p>
            <w:pPr>
              <w:jc w:val="center"/>
              <w:rPr>
                <w:rFonts w:ascii="宋体" w:hAnsi="宋体"/>
                <w:kern w:val="0"/>
              </w:rPr>
            </w:pPr>
            <w:r>
              <w:rPr>
                <w:rFonts w:hint="eastAsia" w:ascii="宋体" w:hAnsi="宋体"/>
                <w:kern w:val="0"/>
              </w:rPr>
              <w:t>采购人地址和联系方式</w:t>
            </w:r>
          </w:p>
        </w:tc>
        <w:tc>
          <w:tcPr>
            <w:tcW w:w="8773" w:type="dxa"/>
            <w:gridSpan w:val="3"/>
            <w:tcBorders>
              <w:top w:val="single" w:color="auto" w:sz="4" w:space="0"/>
              <w:left w:val="nil"/>
              <w:bottom w:val="single" w:color="auto" w:sz="4" w:space="0"/>
              <w:right w:val="inset" w:color="auto" w:sz="6" w:space="0"/>
            </w:tcBorders>
            <w:tcMar>
              <w:top w:w="120" w:type="dxa"/>
              <w:left w:w="120" w:type="dxa"/>
              <w:bottom w:w="120" w:type="dxa"/>
              <w:right w:w="120" w:type="dxa"/>
            </w:tcMar>
            <w:vAlign w:val="center"/>
          </w:tcPr>
          <w:p>
            <w:pPr>
              <w:contextualSpacing/>
              <w:rPr>
                <w:rStyle w:val="7"/>
                <w:rFonts w:hint="eastAsia" w:ascii="宋体" w:hAnsi="宋体"/>
                <w:kern w:val="2"/>
                <w:sz w:val="24"/>
                <w:szCs w:val="24"/>
                <w:lang w:val="en-US" w:eastAsia="zh-CN" w:bidi="ar-SA"/>
              </w:rPr>
            </w:pPr>
            <w:r>
              <w:rPr>
                <w:rStyle w:val="7"/>
                <w:rFonts w:hint="eastAsia" w:ascii="宋体" w:hAnsi="宋体"/>
                <w:kern w:val="2"/>
                <w:sz w:val="24"/>
                <w:szCs w:val="24"/>
                <w:lang w:val="en-US" w:eastAsia="zh-CN" w:bidi="ar-SA"/>
              </w:rPr>
              <w:t>地址：</w:t>
            </w:r>
            <w:bookmarkStart w:id="1" w:name="_GoBack"/>
            <w:bookmarkEnd w:id="1"/>
            <w:r>
              <w:rPr>
                <w:rStyle w:val="7"/>
                <w:rFonts w:hint="eastAsia" w:ascii="宋体" w:hAnsi="宋体"/>
                <w:kern w:val="2"/>
                <w:sz w:val="24"/>
                <w:szCs w:val="24"/>
                <w:lang w:val="en-US" w:eastAsia="zh-CN" w:bidi="ar-SA"/>
              </w:rPr>
              <w:t>成都市青羊区小南街28号</w:t>
            </w:r>
          </w:p>
          <w:p>
            <w:pPr>
              <w:contextualSpacing/>
              <w:rPr>
                <w:rFonts w:ascii="宋体" w:hAnsi="宋体"/>
              </w:rPr>
            </w:pPr>
            <w:r>
              <w:rPr>
                <w:rFonts w:hint="eastAsia" w:ascii="宋体" w:hAnsi="宋体"/>
              </w:rPr>
              <w:t>联系人：</w:t>
            </w:r>
            <w:r>
              <w:rPr>
                <w:rFonts w:hint="eastAsia" w:ascii="宋体" w:hAnsi="宋体"/>
                <w:kern w:val="2"/>
                <w:lang w:eastAsia="zh-CN"/>
              </w:rPr>
              <w:t>曾老师</w:t>
            </w:r>
            <w:r>
              <w:rPr>
                <w:rFonts w:hint="eastAsia" w:ascii="宋体" w:hAnsi="宋体"/>
              </w:rPr>
              <w:t xml:space="preserve">    联系电话：028-86677135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670" w:hRule="atLeast"/>
          <w:jc w:val="center"/>
        </w:trPr>
        <w:tc>
          <w:tcPr>
            <w:tcW w:w="1729" w:type="dxa"/>
            <w:tcBorders>
              <w:top w:val="single" w:color="auto" w:sz="4" w:space="0"/>
              <w:left w:val="inset" w:color="auto" w:sz="6" w:space="0"/>
              <w:bottom w:val="single" w:color="auto" w:sz="4" w:space="0"/>
              <w:right w:val="inset" w:color="auto" w:sz="6" w:space="0"/>
            </w:tcBorders>
            <w:vAlign w:val="center"/>
          </w:tcPr>
          <w:p>
            <w:pPr>
              <w:jc w:val="center"/>
              <w:rPr>
                <w:rFonts w:ascii="宋体" w:hAnsi="宋体"/>
                <w:kern w:val="0"/>
              </w:rPr>
            </w:pPr>
            <w:r>
              <w:rPr>
                <w:rFonts w:hint="eastAsia" w:ascii="宋体" w:hAnsi="宋体"/>
                <w:kern w:val="0"/>
              </w:rPr>
              <w:t>采购代理机构地址和联系方式</w:t>
            </w:r>
          </w:p>
        </w:tc>
        <w:tc>
          <w:tcPr>
            <w:tcW w:w="8773" w:type="dxa"/>
            <w:gridSpan w:val="3"/>
            <w:tcBorders>
              <w:top w:val="single" w:color="auto" w:sz="4" w:space="0"/>
              <w:left w:val="nil"/>
              <w:bottom w:val="single" w:color="auto" w:sz="4" w:space="0"/>
              <w:right w:val="inset" w:color="auto" w:sz="6" w:space="0"/>
            </w:tcBorders>
            <w:tcMar>
              <w:top w:w="120" w:type="dxa"/>
              <w:left w:w="120" w:type="dxa"/>
              <w:bottom w:w="120" w:type="dxa"/>
              <w:right w:w="120" w:type="dxa"/>
            </w:tcMar>
          </w:tcPr>
          <w:p>
            <w:pPr>
              <w:widowControl/>
              <w:rPr>
                <w:rFonts w:ascii="宋体" w:hAnsi="宋体"/>
                <w:kern w:val="0"/>
              </w:rPr>
            </w:pPr>
            <w:r>
              <w:rPr>
                <w:rFonts w:hint="eastAsia" w:ascii="宋体" w:hAnsi="宋体"/>
                <w:kern w:val="0"/>
              </w:rPr>
              <w:t>地址：</w:t>
            </w:r>
            <w:r>
              <w:rPr>
                <w:rFonts w:hint="eastAsia" w:ascii="宋体" w:hAnsi="宋体"/>
              </w:rPr>
              <w:t>成都市青羊区光华北三路98号17栋6楼4号(光华中心B座604)</w:t>
            </w:r>
          </w:p>
          <w:p>
            <w:pPr>
              <w:widowControl/>
              <w:rPr>
                <w:rFonts w:ascii="宋体" w:hAnsi="宋体"/>
                <w:kern w:val="0"/>
              </w:rPr>
            </w:pPr>
            <w:r>
              <w:rPr>
                <w:rFonts w:hint="eastAsia" w:ascii="宋体" w:hAnsi="宋体"/>
                <w:kern w:val="0"/>
              </w:rPr>
              <w:t>联系电话：028-81707888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98" w:hRule="atLeast"/>
          <w:jc w:val="center"/>
        </w:trPr>
        <w:tc>
          <w:tcPr>
            <w:tcW w:w="1729" w:type="dxa"/>
            <w:tcBorders>
              <w:top w:val="single" w:color="auto" w:sz="4" w:space="0"/>
              <w:left w:val="inset" w:color="auto" w:sz="6" w:space="0"/>
              <w:bottom w:val="single" w:color="auto" w:sz="4" w:space="0"/>
              <w:right w:val="inset" w:color="auto" w:sz="6" w:space="0"/>
            </w:tcBorders>
            <w:vAlign w:val="center"/>
          </w:tcPr>
          <w:p>
            <w:pPr>
              <w:jc w:val="center"/>
              <w:rPr>
                <w:rFonts w:ascii="宋体" w:hAnsi="宋体"/>
                <w:color w:val="auto"/>
                <w:kern w:val="0"/>
              </w:rPr>
            </w:pPr>
            <w:r>
              <w:rPr>
                <w:rFonts w:hint="eastAsia" w:ascii="宋体" w:hAnsi="宋体"/>
                <w:color w:val="auto"/>
                <w:kern w:val="0"/>
              </w:rPr>
              <w:t>采购项目联系人姓名和电话</w:t>
            </w:r>
          </w:p>
        </w:tc>
        <w:tc>
          <w:tcPr>
            <w:tcW w:w="8773" w:type="dxa"/>
            <w:gridSpan w:val="3"/>
            <w:tcBorders>
              <w:top w:val="single" w:color="auto" w:sz="4" w:space="0"/>
              <w:left w:val="nil"/>
              <w:bottom w:val="single" w:color="auto" w:sz="4" w:space="0"/>
              <w:right w:val="inset" w:color="auto" w:sz="6" w:space="0"/>
            </w:tcBorders>
            <w:tcMar>
              <w:top w:w="120" w:type="dxa"/>
              <w:left w:w="120" w:type="dxa"/>
              <w:bottom w:w="120" w:type="dxa"/>
              <w:right w:w="120" w:type="dxa"/>
            </w:tcMar>
          </w:tcPr>
          <w:p>
            <w:pPr>
              <w:widowControl/>
              <w:rPr>
                <w:rFonts w:ascii="宋体" w:hAnsi="宋体"/>
                <w:color w:val="auto"/>
                <w:kern w:val="0"/>
              </w:rPr>
            </w:pPr>
            <w:r>
              <w:rPr>
                <w:rFonts w:hint="eastAsia" w:ascii="宋体" w:hAnsi="宋体"/>
                <w:color w:val="auto"/>
                <w:kern w:val="0"/>
              </w:rPr>
              <w:t xml:space="preserve">联 系 人：王先生   </w:t>
            </w:r>
            <w:r>
              <w:rPr>
                <w:rFonts w:hint="eastAsia" w:ascii="宋体" w:hAnsi="宋体"/>
                <w:color w:val="auto"/>
                <w:kern w:val="0"/>
                <w:lang w:eastAsia="zh-CN"/>
              </w:rPr>
              <w:t>邹</w:t>
            </w:r>
            <w:r>
              <w:rPr>
                <w:rFonts w:hint="eastAsia" w:ascii="宋体" w:hAnsi="宋体"/>
                <w:color w:val="auto"/>
                <w:kern w:val="0"/>
              </w:rPr>
              <w:t>女士</w:t>
            </w:r>
          </w:p>
          <w:p>
            <w:pPr>
              <w:widowControl/>
              <w:rPr>
                <w:rFonts w:ascii="宋体" w:hAnsi="宋体"/>
                <w:color w:val="auto"/>
                <w:kern w:val="0"/>
              </w:rPr>
            </w:pPr>
            <w:r>
              <w:rPr>
                <w:rFonts w:hint="eastAsia" w:ascii="宋体" w:hAnsi="宋体"/>
                <w:color w:val="auto"/>
                <w:kern w:val="0"/>
              </w:rPr>
              <w:t>联系电话：028-81707888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398" w:hRule="atLeast"/>
          <w:jc w:val="center"/>
        </w:trPr>
        <w:tc>
          <w:tcPr>
            <w:tcW w:w="1729" w:type="dxa"/>
            <w:tcBorders>
              <w:top w:val="single" w:color="auto" w:sz="4" w:space="0"/>
              <w:left w:val="inset" w:color="auto" w:sz="6" w:space="0"/>
              <w:bottom w:val="single" w:color="auto" w:sz="4" w:space="0"/>
              <w:right w:val="inset" w:color="auto" w:sz="6" w:space="0"/>
            </w:tcBorders>
            <w:vAlign w:val="center"/>
          </w:tcPr>
          <w:p>
            <w:pPr>
              <w:jc w:val="center"/>
              <w:rPr>
                <w:rFonts w:ascii="宋体" w:hAnsi="宋体"/>
                <w:color w:val="auto"/>
                <w:kern w:val="0"/>
              </w:rPr>
            </w:pPr>
            <w:r>
              <w:rPr>
                <w:rFonts w:hint="eastAsia" w:ascii="宋体" w:hAnsi="宋体"/>
                <w:color w:val="auto"/>
                <w:kern w:val="0"/>
              </w:rPr>
              <w:t>备注</w:t>
            </w:r>
          </w:p>
        </w:tc>
        <w:tc>
          <w:tcPr>
            <w:tcW w:w="8773" w:type="dxa"/>
            <w:gridSpan w:val="3"/>
            <w:tcBorders>
              <w:top w:val="single" w:color="auto" w:sz="4" w:space="0"/>
              <w:left w:val="nil"/>
              <w:bottom w:val="single" w:color="auto" w:sz="4" w:space="0"/>
              <w:right w:val="inset" w:color="auto" w:sz="6" w:space="0"/>
            </w:tcBorders>
            <w:tcMar>
              <w:top w:w="120" w:type="dxa"/>
              <w:left w:w="120" w:type="dxa"/>
              <w:bottom w:w="120" w:type="dxa"/>
              <w:right w:w="120" w:type="dxa"/>
            </w:tcMar>
            <w:vAlign w:val="center"/>
          </w:tcPr>
          <w:p>
            <w:pPr>
              <w:pStyle w:val="6"/>
              <w:spacing w:line="360" w:lineRule="auto"/>
              <w:rPr>
                <w:rFonts w:hint="eastAsia"/>
                <w:color w:val="auto"/>
                <w:sz w:val="21"/>
                <w:szCs w:val="21"/>
                <w:lang w:val="zh-CN"/>
              </w:rPr>
            </w:pPr>
            <w:r>
              <w:rPr>
                <w:rFonts w:hint="eastAsia"/>
                <w:color w:val="auto"/>
                <w:sz w:val="21"/>
                <w:szCs w:val="21"/>
                <w:lang w:val="zh-CN"/>
              </w:rPr>
              <w:t>本项目预算及最高限价为人民币</w:t>
            </w:r>
            <w:r>
              <w:rPr>
                <w:rFonts w:hint="eastAsia"/>
                <w:color w:val="auto"/>
                <w:sz w:val="21"/>
                <w:szCs w:val="21"/>
                <w:lang w:val="en-US" w:eastAsia="zh-CN"/>
              </w:rPr>
              <w:t>11万</w:t>
            </w:r>
            <w:r>
              <w:rPr>
                <w:rFonts w:hint="eastAsia"/>
                <w:color w:val="auto"/>
                <w:sz w:val="21"/>
                <w:szCs w:val="21"/>
                <w:lang w:val="zh-CN"/>
              </w:rPr>
              <w:t>元（大写：</w:t>
            </w:r>
            <w:r>
              <w:rPr>
                <w:rFonts w:hint="eastAsia"/>
                <w:color w:val="auto"/>
                <w:sz w:val="21"/>
                <w:szCs w:val="21"/>
                <w:lang w:val="en-US" w:eastAsia="zh-CN"/>
              </w:rPr>
              <w:t>壹拾壹万元整</w:t>
            </w:r>
            <w:r>
              <w:rPr>
                <w:rFonts w:hint="eastAsia"/>
                <w:color w:val="auto"/>
                <w:sz w:val="21"/>
                <w:szCs w:val="21"/>
                <w:lang w:val="zh-CN"/>
              </w:rPr>
              <w:t>）。</w:t>
            </w:r>
          </w:p>
          <w:p>
            <w:pPr>
              <w:widowControl/>
              <w:jc w:val="left"/>
              <w:rPr>
                <w:rFonts w:ascii="宋体" w:hAnsi="宋体"/>
                <w:color w:val="auto"/>
                <w:kern w:val="0"/>
                <w:u w:val="single"/>
              </w:rPr>
            </w:pPr>
            <w:r>
              <w:rPr>
                <w:rFonts w:hint="eastAsia"/>
                <w:color w:val="auto"/>
                <w:sz w:val="21"/>
                <w:szCs w:val="21"/>
                <w:lang w:val="zh-CN"/>
              </w:rPr>
              <w:t>比选报价超过本项目最高限价的比选申请作无效处理。</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7D5"/>
    <w:rsid w:val="00203998"/>
    <w:rsid w:val="003A1222"/>
    <w:rsid w:val="004C37AC"/>
    <w:rsid w:val="005F6C14"/>
    <w:rsid w:val="00782257"/>
    <w:rsid w:val="00C2721F"/>
    <w:rsid w:val="00D047D5"/>
    <w:rsid w:val="00DD6192"/>
    <w:rsid w:val="03691A2A"/>
    <w:rsid w:val="05821483"/>
    <w:rsid w:val="099560F1"/>
    <w:rsid w:val="11085A62"/>
    <w:rsid w:val="11A06DAC"/>
    <w:rsid w:val="1261009A"/>
    <w:rsid w:val="13320E96"/>
    <w:rsid w:val="178A1C80"/>
    <w:rsid w:val="1BC720C4"/>
    <w:rsid w:val="1CEA0624"/>
    <w:rsid w:val="1D670421"/>
    <w:rsid w:val="1FD83B81"/>
    <w:rsid w:val="28491543"/>
    <w:rsid w:val="2B837C9C"/>
    <w:rsid w:val="32AB0C1A"/>
    <w:rsid w:val="32F86534"/>
    <w:rsid w:val="331375ED"/>
    <w:rsid w:val="36C64814"/>
    <w:rsid w:val="38A1632F"/>
    <w:rsid w:val="3D8B25C4"/>
    <w:rsid w:val="436213E3"/>
    <w:rsid w:val="45592F1C"/>
    <w:rsid w:val="45F13842"/>
    <w:rsid w:val="4B792F41"/>
    <w:rsid w:val="50A333A1"/>
    <w:rsid w:val="549D6B5D"/>
    <w:rsid w:val="5F854AB8"/>
    <w:rsid w:val="61DA4026"/>
    <w:rsid w:val="64397BF6"/>
    <w:rsid w:val="661175B2"/>
    <w:rsid w:val="665D2529"/>
    <w:rsid w:val="69C173B0"/>
    <w:rsid w:val="69ED0DB3"/>
    <w:rsid w:val="6B5F5F88"/>
    <w:rsid w:val="7144626F"/>
    <w:rsid w:val="71856A0F"/>
    <w:rsid w:val="78EF0107"/>
    <w:rsid w:val="7B206F76"/>
    <w:rsid w:val="7CB4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7"/>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5"/>
    <w:unhideWhenUsed/>
    <w:qFormat/>
    <w:uiPriority w:val="99"/>
    <w:pPr>
      <w:spacing w:before="100" w:beforeAutospacing="1"/>
    </w:pPr>
  </w:style>
  <w:style w:type="character" w:customStyle="1" w:styleId="5">
    <w:name w:val="正文文本 Char"/>
    <w:basedOn w:val="4"/>
    <w:link w:val="2"/>
    <w:qFormat/>
    <w:uiPriority w:val="99"/>
    <w:rPr>
      <w:rFonts w:ascii="Times New Roman" w:hAnsi="Times New Roman" w:eastAsia="宋体" w:cs="Times New Roman"/>
      <w:szCs w:val="21"/>
    </w:rPr>
  </w:style>
  <w:style w:type="paragraph" w:customStyle="1" w:styleId="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character" w:customStyle="1" w:styleId="7">
    <w:name w:val="NormalCharacter"/>
    <w:link w:val="1"/>
    <w:semiHidden/>
    <w:qFormat/>
    <w:uiPriority w:val="0"/>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126</Words>
  <Characters>719</Characters>
  <Lines>5</Lines>
  <Paragraphs>1</Paragraphs>
  <TotalTime>0</TotalTime>
  <ScaleCrop>false</ScaleCrop>
  <LinksUpToDate>false</LinksUpToDate>
  <CharactersWithSpaces>844</CharactersWithSpaces>
  <Application>WPS Office_11.1.0.8980_F1E327BC-269C-435d-A152-05C5408002CA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2018-08-27T09:00:00Z</dcterms:created>
  <dc:creator>Administrator</dc:creator>
  <cp:lastModifiedBy>那山之城</cp:lastModifiedBy>
  <dcterms:modified xsi:type="dcterms:W3CDTF">2019-09-16T04:51:37Z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