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成都市青少年宫、成都市青羊区成宫教育培训中心保险服务采购项目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结果公告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成都市青少年宫、成都市青羊区成宫教育培训中心保险服务采购项目（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"/>
          <w:sz w:val="28"/>
          <w:szCs w:val="28"/>
        </w:rPr>
        <w:t>采购项目编号：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SCZZ17-2019-469）报名供应商不足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3家，本项目废标。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四川中志招标代理有限公司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2019年9月27日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3E4F"/>
    <w:rsid w:val="1EF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2019-09-27T02:34:00Z</dcterms:created>
  <dc:creator>中志WY</dc:creator>
  <cp:lastModifiedBy>中志WY</cp:lastModifiedBy>
  <dcterms:modified xsi:type="dcterms:W3CDTF">2019-09-27T02:36:33Z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